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0B3B" w14:textId="77777777" w:rsidR="007B374F" w:rsidRDefault="007B374F" w:rsidP="007B374F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6BD747E7" wp14:editId="3CEE51AB">
            <wp:extent cx="1365250" cy="13906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AA675" w14:textId="77777777" w:rsidR="007B374F" w:rsidRDefault="007B374F" w:rsidP="007B374F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</w:p>
    <w:p w14:paraId="24A0B00C" w14:textId="77777777" w:rsidR="007B374F" w:rsidRDefault="007B374F" w:rsidP="007B374F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Wentworth Place, A Condominium</w:t>
      </w:r>
    </w:p>
    <w:p w14:paraId="438E7228" w14:textId="77777777" w:rsidR="007B374F" w:rsidRDefault="007B374F" w:rsidP="007B374F">
      <w:pPr>
        <w:rPr>
          <w:b/>
          <w:sz w:val="48"/>
          <w:szCs w:val="48"/>
        </w:rPr>
      </w:pPr>
    </w:p>
    <w:p w14:paraId="4ABE5268" w14:textId="77777777" w:rsidR="007B374F" w:rsidRDefault="007B374F" w:rsidP="007B3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 Owners’  Association</w:t>
      </w:r>
    </w:p>
    <w:p w14:paraId="026C2C83" w14:textId="77777777" w:rsidR="00555BB7" w:rsidRDefault="00555BB7">
      <w:pPr>
        <w:rPr>
          <w:b/>
        </w:rPr>
      </w:pPr>
    </w:p>
    <w:p w14:paraId="0AF45112" w14:textId="77777777" w:rsidR="00014317" w:rsidRPr="007622CD" w:rsidRDefault="007622CD" w:rsidP="007B374F">
      <w:pPr>
        <w:jc w:val="center"/>
        <w:rPr>
          <w:b/>
        </w:rPr>
      </w:pPr>
      <w:r w:rsidRPr="007622CD">
        <w:rPr>
          <w:b/>
        </w:rPr>
        <w:t>Procedure to request parking pass replacement</w:t>
      </w:r>
    </w:p>
    <w:p w14:paraId="59D6CAD9" w14:textId="5D822E1B" w:rsidR="007622CD" w:rsidRDefault="007622CD" w:rsidP="00C510CE">
      <w:pPr>
        <w:jc w:val="both"/>
      </w:pPr>
      <w:r>
        <w:t xml:space="preserve">An owner and a visitor parking pass </w:t>
      </w:r>
      <w:r w:rsidR="00C634EC">
        <w:t>are</w:t>
      </w:r>
      <w:r>
        <w:t xml:space="preserve"> assigned to each unit owner.  If a pass is lost or damaged, the </w:t>
      </w:r>
      <w:r w:rsidRPr="00555BB7">
        <w:rPr>
          <w:b/>
        </w:rPr>
        <w:t>owner</w:t>
      </w:r>
      <w:r>
        <w:t xml:space="preserve"> must send a request to Management company</w:t>
      </w:r>
      <w:r w:rsidR="00C634EC">
        <w:t xml:space="preserve">, copied to </w:t>
      </w:r>
      <w:hyperlink r:id="rId5" w:history="1">
        <w:r w:rsidR="00C634EC" w:rsidRPr="00131871">
          <w:rPr>
            <w:rStyle w:val="Hyperlink"/>
          </w:rPr>
          <w:t>Wentworth.Place@yahoo.com</w:t>
        </w:r>
      </w:hyperlink>
      <w:r w:rsidR="00C634EC">
        <w:t xml:space="preserve">, </w:t>
      </w:r>
      <w:r w:rsidR="00C510CE">
        <w:t xml:space="preserve">with cheque </w:t>
      </w:r>
      <w:r w:rsidR="00277C12">
        <w:t xml:space="preserve">made out to Wentworth Place, </w:t>
      </w:r>
      <w:r w:rsidR="00C510CE">
        <w:t>for $</w:t>
      </w:r>
      <w:r w:rsidR="00C634EC">
        <w:t>30</w:t>
      </w:r>
      <w:r w:rsidR="00C510CE">
        <w:t xml:space="preserve">.00 per pass, </w:t>
      </w:r>
      <w:r w:rsidR="007B374F">
        <w:t>state the reason for the replacement (</w:t>
      </w:r>
      <w:r w:rsidR="00773BFD">
        <w:t>damaged</w:t>
      </w:r>
      <w:r w:rsidR="007B374F">
        <w:t>, lost)</w:t>
      </w:r>
      <w:r w:rsidR="00C510CE">
        <w:t xml:space="preserve"> and </w:t>
      </w:r>
      <w:r w:rsidR="00277C12">
        <w:t>indicate</w:t>
      </w:r>
      <w:r w:rsidR="00C510CE">
        <w:t xml:space="preserve"> unit number</w:t>
      </w:r>
      <w:r w:rsidR="007B374F">
        <w:t>.</w:t>
      </w:r>
      <w:r w:rsidR="00555BB7">
        <w:t xml:space="preserve">  </w:t>
      </w:r>
      <w:r w:rsidR="00555BB7" w:rsidRPr="00C979C4">
        <w:rPr>
          <w:b/>
        </w:rPr>
        <w:t>Renters cannot request a pass.</w:t>
      </w:r>
    </w:p>
    <w:p w14:paraId="2030D738" w14:textId="40CFD484" w:rsidR="007622CD" w:rsidRDefault="007622CD" w:rsidP="00C510CE">
      <w:pPr>
        <w:jc w:val="both"/>
      </w:pPr>
      <w:r>
        <w:t xml:space="preserve">Specify which pass is to be </w:t>
      </w:r>
      <w:proofErr w:type="gramStart"/>
      <w:r>
        <w:t>replaced</w:t>
      </w:r>
      <w:r w:rsidR="00555BB7">
        <w:t xml:space="preserve"> </w:t>
      </w:r>
      <w:r w:rsidR="00C634EC">
        <w:t>:</w:t>
      </w:r>
      <w:proofErr w:type="gramEnd"/>
      <w:r w:rsidR="00C634EC">
        <w:t xml:space="preserve">  owner  or  visitor.  </w:t>
      </w:r>
    </w:p>
    <w:p w14:paraId="0CBD3538" w14:textId="17C2A8C7" w:rsidR="007622CD" w:rsidRDefault="007622CD" w:rsidP="00C510CE">
      <w:pPr>
        <w:jc w:val="both"/>
      </w:pPr>
      <w:r>
        <w:t xml:space="preserve">Management company will </w:t>
      </w:r>
      <w:r w:rsidR="00C634EC">
        <w:t>arrange for</w:t>
      </w:r>
      <w:r>
        <w:t xml:space="preserve"> the requested replacement pass.</w:t>
      </w:r>
      <w:r w:rsidR="00CC1D1F">
        <w:t xml:space="preserve">  If owner does not live in the building, Management company will </w:t>
      </w:r>
      <w:r w:rsidR="00773BFD">
        <w:t>seek authorization from owner for</w:t>
      </w:r>
      <w:r w:rsidR="00CC1D1F">
        <w:t xml:space="preserve"> pass to be given to tenant.</w:t>
      </w:r>
    </w:p>
    <w:p w14:paraId="51AF6FD2" w14:textId="77777777" w:rsidR="007622CD" w:rsidRDefault="007622CD" w:rsidP="00C510CE">
      <w:pPr>
        <w:jc w:val="both"/>
      </w:pPr>
      <w:r>
        <w:t xml:space="preserve">The new pass number will be logged and assigned to the </w:t>
      </w:r>
      <w:r w:rsidRPr="00555BB7">
        <w:rPr>
          <w:b/>
        </w:rPr>
        <w:t>unit owner</w:t>
      </w:r>
      <w:r w:rsidR="00773BFD">
        <w:rPr>
          <w:b/>
        </w:rPr>
        <w:t>/tenant</w:t>
      </w:r>
      <w:r>
        <w:t>.</w:t>
      </w:r>
    </w:p>
    <w:p w14:paraId="5261BA42" w14:textId="77777777" w:rsidR="007622CD" w:rsidRDefault="00555BB7" w:rsidP="00C510CE">
      <w:pPr>
        <w:jc w:val="both"/>
        <w:rPr>
          <w:b/>
        </w:rPr>
      </w:pPr>
      <w:r w:rsidRPr="00C510CE">
        <w:rPr>
          <w:b/>
        </w:rPr>
        <w:t>The Towing C</w:t>
      </w:r>
      <w:r w:rsidR="007622CD" w:rsidRPr="00C510CE">
        <w:rPr>
          <w:b/>
        </w:rPr>
        <w:t>ompany will be informed of lost/damaged parking pass</w:t>
      </w:r>
      <w:r w:rsidR="00277C12">
        <w:rPr>
          <w:b/>
        </w:rPr>
        <w:t>es</w:t>
      </w:r>
      <w:r w:rsidR="007622CD" w:rsidRPr="00C510CE">
        <w:rPr>
          <w:b/>
        </w:rPr>
        <w:t>.  Any vehicle displaying a lost/damaged pass that has been replaced, will be towed at owner’s expense.</w:t>
      </w:r>
    </w:p>
    <w:p w14:paraId="0A335032" w14:textId="77777777" w:rsidR="00EF3A00" w:rsidRDefault="00EF3A00" w:rsidP="00C510CE">
      <w:pPr>
        <w:jc w:val="both"/>
        <w:rPr>
          <w:b/>
        </w:rPr>
      </w:pPr>
    </w:p>
    <w:p w14:paraId="6D9835F3" w14:textId="77777777" w:rsidR="00EF3A00" w:rsidRDefault="00EF3A00" w:rsidP="00C510CE">
      <w:pPr>
        <w:jc w:val="both"/>
        <w:rPr>
          <w:b/>
        </w:rPr>
      </w:pPr>
    </w:p>
    <w:p w14:paraId="035A966E" w14:textId="77777777" w:rsidR="00EF3A00" w:rsidRDefault="00EF3A00" w:rsidP="00C510CE">
      <w:pPr>
        <w:jc w:val="both"/>
        <w:rPr>
          <w:b/>
        </w:rPr>
      </w:pPr>
    </w:p>
    <w:p w14:paraId="4549A3D9" w14:textId="77777777" w:rsidR="00EF3A00" w:rsidRDefault="00EF3A00" w:rsidP="00EF3A00">
      <w:pPr>
        <w:pStyle w:val="NoSpacing"/>
      </w:pPr>
      <w:r>
        <w:t>Management and</w:t>
      </w:r>
    </w:p>
    <w:p w14:paraId="4D4504D5" w14:textId="3E5E94F1" w:rsidR="00EF3A00" w:rsidRDefault="00EF3A00" w:rsidP="00C634EC">
      <w:pPr>
        <w:pStyle w:val="NoSpacing"/>
      </w:pPr>
      <w:r>
        <w:t>Board of Directors</w:t>
      </w:r>
    </w:p>
    <w:p w14:paraId="78AB3646" w14:textId="77777777" w:rsidR="00C634EC" w:rsidRPr="00C634EC" w:rsidRDefault="00C634EC" w:rsidP="00C634EC">
      <w:pPr>
        <w:pStyle w:val="NoSpacing"/>
      </w:pPr>
    </w:p>
    <w:sectPr w:rsidR="00C634EC" w:rsidRPr="00C634EC" w:rsidSect="00B81B3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CD"/>
    <w:rsid w:val="00014317"/>
    <w:rsid w:val="001C6E24"/>
    <w:rsid w:val="00277C12"/>
    <w:rsid w:val="003360B2"/>
    <w:rsid w:val="004A1B7B"/>
    <w:rsid w:val="00555BB7"/>
    <w:rsid w:val="005F6554"/>
    <w:rsid w:val="006266D6"/>
    <w:rsid w:val="00721E5C"/>
    <w:rsid w:val="007622CD"/>
    <w:rsid w:val="00773BFD"/>
    <w:rsid w:val="007B374F"/>
    <w:rsid w:val="00835761"/>
    <w:rsid w:val="00992657"/>
    <w:rsid w:val="00B81B34"/>
    <w:rsid w:val="00C510CE"/>
    <w:rsid w:val="00C634EC"/>
    <w:rsid w:val="00C979C4"/>
    <w:rsid w:val="00CC1D1F"/>
    <w:rsid w:val="00E918FD"/>
    <w:rsid w:val="00EF3A00"/>
    <w:rsid w:val="00F56857"/>
    <w:rsid w:val="00F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412D"/>
  <w15:docId w15:val="{E2281159-627D-485C-9C60-557216E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bCs/>
        <w:color w:val="333333"/>
        <w:sz w:val="24"/>
        <w:szCs w:val="1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3A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tworth.Plac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Self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bc_eliopoulos</dc:creator>
  <cp:lastModifiedBy>Christiane Eliopoulos</cp:lastModifiedBy>
  <cp:revision>2</cp:revision>
  <dcterms:created xsi:type="dcterms:W3CDTF">2023-09-29T18:49:00Z</dcterms:created>
  <dcterms:modified xsi:type="dcterms:W3CDTF">2023-09-29T18:49:00Z</dcterms:modified>
</cp:coreProperties>
</file>